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4D4B" w14:textId="77777777" w:rsidR="00640D40" w:rsidRDefault="00640D40" w:rsidP="00F36A61">
      <w:pPr>
        <w:tabs>
          <w:tab w:val="left" w:pos="921"/>
        </w:tabs>
        <w:jc w:val="both"/>
        <w:rPr>
          <w:rFonts w:ascii="Cambria" w:hAnsi="Cambria"/>
        </w:rPr>
      </w:pPr>
    </w:p>
    <w:p w14:paraId="76C153FF" w14:textId="705D195F" w:rsidR="006352D9" w:rsidRPr="003A664A" w:rsidRDefault="006352D9" w:rsidP="00F36A61">
      <w:pPr>
        <w:tabs>
          <w:tab w:val="left" w:pos="921"/>
        </w:tabs>
        <w:jc w:val="both"/>
        <w:rPr>
          <w:rFonts w:ascii="Cambria" w:hAnsi="Cambria"/>
        </w:rPr>
      </w:pPr>
      <w:r w:rsidRPr="003A664A">
        <w:rPr>
          <w:rFonts w:ascii="Cambria" w:hAnsi="Cambria"/>
        </w:rPr>
        <w:t xml:space="preserve">Bonjour </w:t>
      </w:r>
      <w:r w:rsidRPr="00722CD8">
        <w:rPr>
          <w:rFonts w:ascii="Cambria" w:hAnsi="Cambria"/>
          <w:b/>
          <w:bCs/>
        </w:rPr>
        <w:t>(nom du ministre/député)</w:t>
      </w:r>
      <w:r w:rsidR="00F36A61" w:rsidRPr="00722CD8">
        <w:rPr>
          <w:rFonts w:ascii="Cambria" w:hAnsi="Cambria"/>
          <w:b/>
          <w:bCs/>
        </w:rPr>
        <w:t>,</w:t>
      </w:r>
    </w:p>
    <w:p w14:paraId="71C067A7" w14:textId="5C4E1343" w:rsidR="006352D9" w:rsidRPr="003A664A" w:rsidRDefault="006352D9" w:rsidP="003A664A">
      <w:pPr>
        <w:tabs>
          <w:tab w:val="left" w:pos="4140"/>
          <w:tab w:val="left" w:pos="7200"/>
        </w:tabs>
        <w:spacing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 xml:space="preserve">Je </w:t>
      </w:r>
      <w:r w:rsidR="00F36A61" w:rsidRPr="003A664A">
        <w:rPr>
          <w:rFonts w:ascii="Cambria" w:hAnsi="Cambria"/>
          <w:u w:val="single"/>
        </w:rPr>
        <w:tab/>
      </w:r>
      <w:r w:rsidRPr="00BD259B">
        <w:rPr>
          <w:rFonts w:ascii="Cambria" w:hAnsi="Cambria"/>
          <w:b/>
          <w:bCs/>
        </w:rPr>
        <w:t>(nom),</w:t>
      </w:r>
      <w:r w:rsidR="00F36A61" w:rsidRPr="003A664A">
        <w:rPr>
          <w:rFonts w:ascii="Cambria" w:hAnsi="Cambria"/>
        </w:rPr>
        <w:t xml:space="preserve"> </w:t>
      </w:r>
      <w:r w:rsidR="00F36A61" w:rsidRPr="003A664A">
        <w:rPr>
          <w:rFonts w:ascii="Cambria" w:hAnsi="Cambria"/>
          <w:u w:val="single"/>
        </w:rPr>
        <w:tab/>
      </w:r>
      <w:r w:rsidR="00F36A61" w:rsidRPr="003A664A">
        <w:rPr>
          <w:rFonts w:ascii="Cambria" w:hAnsi="Cambria"/>
        </w:rPr>
        <w:t xml:space="preserve"> </w:t>
      </w:r>
      <w:r w:rsidR="00F36A61" w:rsidRPr="00BD259B">
        <w:rPr>
          <w:rFonts w:ascii="Cambria" w:hAnsi="Cambria"/>
          <w:b/>
          <w:bCs/>
        </w:rPr>
        <w:t>(</w:t>
      </w:r>
      <w:r w:rsidRPr="00BD259B">
        <w:rPr>
          <w:rFonts w:ascii="Cambria" w:hAnsi="Cambria"/>
          <w:b/>
          <w:bCs/>
        </w:rPr>
        <w:t>titre d’emploi</w:t>
      </w:r>
      <w:r w:rsidR="00F36A61" w:rsidRPr="00BD259B">
        <w:rPr>
          <w:rFonts w:ascii="Cambria" w:hAnsi="Cambria"/>
          <w:b/>
          <w:bCs/>
        </w:rPr>
        <w:t>)</w:t>
      </w:r>
      <w:r w:rsidR="00F36A61" w:rsidRPr="003A664A">
        <w:rPr>
          <w:rFonts w:ascii="Cambria" w:hAnsi="Cambria"/>
        </w:rPr>
        <w:t xml:space="preserve"> </w:t>
      </w:r>
      <w:r w:rsidRPr="003A664A">
        <w:rPr>
          <w:rFonts w:ascii="Cambria" w:hAnsi="Cambria"/>
        </w:rPr>
        <w:t xml:space="preserve">OU </w:t>
      </w:r>
      <w:r w:rsidR="00F36A61" w:rsidRPr="003A664A">
        <w:rPr>
          <w:rFonts w:ascii="Cambria" w:hAnsi="Cambria"/>
        </w:rPr>
        <w:t>(</w:t>
      </w:r>
      <w:r w:rsidRPr="003A664A">
        <w:rPr>
          <w:rFonts w:ascii="Cambria" w:hAnsi="Cambria"/>
        </w:rPr>
        <w:t>fonction au syndicat</w:t>
      </w:r>
      <w:r w:rsidR="00F36A61" w:rsidRPr="003A664A">
        <w:rPr>
          <w:rFonts w:ascii="Cambria" w:hAnsi="Cambria"/>
        </w:rPr>
        <w:t>)</w:t>
      </w:r>
      <w:r w:rsidR="000E7DDF" w:rsidRPr="003A664A">
        <w:rPr>
          <w:rFonts w:ascii="Cambria" w:hAnsi="Cambria"/>
        </w:rPr>
        <w:t>, demande :</w:t>
      </w:r>
    </w:p>
    <w:p w14:paraId="5DB39510" w14:textId="42D212B2" w:rsidR="000E7DDF" w:rsidRPr="003A664A" w:rsidRDefault="002F1AAF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 xml:space="preserve">Que se passe-t-il </w:t>
      </w:r>
      <w:r w:rsidR="00512E89" w:rsidRPr="003A664A">
        <w:rPr>
          <w:rFonts w:ascii="Cambria" w:hAnsi="Cambria"/>
        </w:rPr>
        <w:t xml:space="preserve">au sujet </w:t>
      </w:r>
      <w:r w:rsidR="000E7DDF" w:rsidRPr="003A664A">
        <w:rPr>
          <w:rFonts w:ascii="Cambria" w:hAnsi="Cambria"/>
        </w:rPr>
        <w:t>du</w:t>
      </w:r>
      <w:r w:rsidR="006352D9" w:rsidRPr="003A664A">
        <w:rPr>
          <w:rFonts w:ascii="Cambria" w:hAnsi="Cambria"/>
        </w:rPr>
        <w:t xml:space="preserve"> versement </w:t>
      </w:r>
      <w:r w:rsidRPr="003A664A">
        <w:rPr>
          <w:rFonts w:ascii="Cambria" w:hAnsi="Cambria"/>
        </w:rPr>
        <w:t>des sommes dues</w:t>
      </w:r>
      <w:r w:rsidR="00CE4327" w:rsidRPr="003A664A">
        <w:rPr>
          <w:rFonts w:ascii="Cambria" w:hAnsi="Cambria"/>
        </w:rPr>
        <w:t xml:space="preserve"> et les ajustements salariaux</w:t>
      </w:r>
      <w:r w:rsidRPr="003A664A">
        <w:rPr>
          <w:rFonts w:ascii="Cambria" w:hAnsi="Cambria"/>
        </w:rPr>
        <w:t xml:space="preserve"> en vertu de </w:t>
      </w:r>
      <w:r w:rsidR="006352D9" w:rsidRPr="003A664A">
        <w:rPr>
          <w:rFonts w:ascii="Cambria" w:hAnsi="Cambria"/>
        </w:rPr>
        <w:t xml:space="preserve">l’entente de règlement des plaintes de maintien de l’équité salariale? </w:t>
      </w:r>
      <w:r w:rsidR="000E7DDF" w:rsidRPr="003A664A">
        <w:rPr>
          <w:rFonts w:ascii="Cambria" w:hAnsi="Cambria"/>
        </w:rPr>
        <w:t xml:space="preserve">Que se passe-t-il avec les </w:t>
      </w:r>
      <w:r w:rsidR="00CE4327" w:rsidRPr="003A664A">
        <w:rPr>
          <w:rFonts w:ascii="Cambria" w:hAnsi="Cambria"/>
        </w:rPr>
        <w:t>primes</w:t>
      </w:r>
      <w:r w:rsidR="000E7DDF" w:rsidRPr="003A664A">
        <w:rPr>
          <w:rFonts w:ascii="Cambria" w:hAnsi="Cambria"/>
        </w:rPr>
        <w:t xml:space="preserve"> négocié</w:t>
      </w:r>
      <w:r w:rsidR="00CE4327" w:rsidRPr="003A664A">
        <w:rPr>
          <w:rFonts w:ascii="Cambria" w:hAnsi="Cambria"/>
        </w:rPr>
        <w:t>e</w:t>
      </w:r>
      <w:r w:rsidR="000E7DDF" w:rsidRPr="003A664A">
        <w:rPr>
          <w:rFonts w:ascii="Cambria" w:hAnsi="Cambria"/>
        </w:rPr>
        <w:t xml:space="preserve">s dans </w:t>
      </w:r>
      <w:r w:rsidR="00CE4327" w:rsidRPr="003A664A">
        <w:rPr>
          <w:rFonts w:ascii="Cambria" w:hAnsi="Cambria"/>
        </w:rPr>
        <w:t>notre c</w:t>
      </w:r>
      <w:r w:rsidR="000E7DDF" w:rsidRPr="003A664A">
        <w:rPr>
          <w:rFonts w:ascii="Cambria" w:hAnsi="Cambria"/>
        </w:rPr>
        <w:t>onvention collective</w:t>
      </w:r>
      <w:r w:rsidR="00CE4327" w:rsidRPr="003A664A">
        <w:rPr>
          <w:rFonts w:ascii="Cambria" w:hAnsi="Cambria"/>
        </w:rPr>
        <w:t xml:space="preserve"> actuelle?</w:t>
      </w:r>
    </w:p>
    <w:p w14:paraId="0BF8DD67" w14:textId="686D4A46" w:rsidR="000E7DDF" w:rsidRPr="003A664A" w:rsidRDefault="006352D9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 xml:space="preserve">Notre employeur nous annonce qu’il y aura des retards de paiement parce que les logiciels de paie sont incapables d’effectuer les calculs. </w:t>
      </w:r>
      <w:r w:rsidR="002F1AAF" w:rsidRPr="003A664A">
        <w:rPr>
          <w:rFonts w:ascii="Cambria" w:hAnsi="Cambria"/>
        </w:rPr>
        <w:t xml:space="preserve">Pourquoi </w:t>
      </w:r>
      <w:r w:rsidRPr="003A664A">
        <w:rPr>
          <w:rFonts w:ascii="Cambria" w:hAnsi="Cambria"/>
        </w:rPr>
        <w:t>n’avez</w:t>
      </w:r>
      <w:r w:rsidR="002F1AAF" w:rsidRPr="003A664A">
        <w:rPr>
          <w:rFonts w:ascii="Cambria" w:hAnsi="Cambria"/>
        </w:rPr>
        <w:t>-vous</w:t>
      </w:r>
      <w:r w:rsidRPr="003A664A">
        <w:rPr>
          <w:rFonts w:ascii="Cambria" w:hAnsi="Cambria"/>
        </w:rPr>
        <w:t xml:space="preserve"> pas prévu</w:t>
      </w:r>
      <w:r w:rsidR="00512E89" w:rsidRPr="003A664A">
        <w:rPr>
          <w:rFonts w:ascii="Cambria" w:hAnsi="Cambria"/>
        </w:rPr>
        <w:t xml:space="preserve"> le coup durant les négociations? Pourquoi</w:t>
      </w:r>
      <w:r w:rsidRPr="003A664A">
        <w:rPr>
          <w:rFonts w:ascii="Cambria" w:hAnsi="Cambria"/>
        </w:rPr>
        <w:t xml:space="preserve"> </w:t>
      </w:r>
      <w:r w:rsidR="000E7DDF" w:rsidRPr="003A664A">
        <w:rPr>
          <w:rFonts w:ascii="Cambria" w:hAnsi="Cambria"/>
        </w:rPr>
        <w:t>ne pas avoir respecté les</w:t>
      </w:r>
      <w:r w:rsidRPr="003A664A">
        <w:rPr>
          <w:rFonts w:ascii="Cambria" w:hAnsi="Cambria"/>
        </w:rPr>
        <w:t xml:space="preserve"> dates </w:t>
      </w:r>
      <w:r w:rsidR="000E7DDF" w:rsidRPr="003A664A">
        <w:rPr>
          <w:rFonts w:ascii="Cambria" w:hAnsi="Cambria"/>
        </w:rPr>
        <w:t xml:space="preserve">sur lesquelles nous nous sommes </w:t>
      </w:r>
      <w:r w:rsidR="003E5174" w:rsidRPr="003A664A">
        <w:rPr>
          <w:rFonts w:ascii="Cambria" w:hAnsi="Cambria"/>
        </w:rPr>
        <w:t>entendu</w:t>
      </w:r>
      <w:r w:rsidRPr="003A664A">
        <w:rPr>
          <w:rFonts w:ascii="Cambria" w:hAnsi="Cambria"/>
        </w:rPr>
        <w:t xml:space="preserve">s. </w:t>
      </w:r>
    </w:p>
    <w:p w14:paraId="08183031" w14:textId="43C75DFC" w:rsidR="000E7DDF" w:rsidRPr="003A664A" w:rsidRDefault="006352D9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 xml:space="preserve">Ce n’est pas la première </w:t>
      </w:r>
      <w:r w:rsidR="00CE4327" w:rsidRPr="003A664A">
        <w:rPr>
          <w:rFonts w:ascii="Cambria" w:hAnsi="Cambria"/>
        </w:rPr>
        <w:t>entente</w:t>
      </w:r>
      <w:r w:rsidR="000E7DDF" w:rsidRPr="003A664A">
        <w:rPr>
          <w:rFonts w:ascii="Cambria" w:hAnsi="Cambria"/>
        </w:rPr>
        <w:t xml:space="preserve"> d</w:t>
      </w:r>
      <w:r w:rsidR="00CE4327" w:rsidRPr="003A664A">
        <w:rPr>
          <w:rFonts w:ascii="Cambria" w:hAnsi="Cambria"/>
        </w:rPr>
        <w:t>’</w:t>
      </w:r>
      <w:r w:rsidRPr="003A664A">
        <w:rPr>
          <w:rFonts w:ascii="Cambria" w:hAnsi="Cambria"/>
        </w:rPr>
        <w:t xml:space="preserve">équité salariale qui </w:t>
      </w:r>
      <w:r w:rsidR="000E7DDF" w:rsidRPr="003A664A">
        <w:rPr>
          <w:rFonts w:ascii="Cambria" w:hAnsi="Cambria"/>
        </w:rPr>
        <w:t>exige un ajustement des salaires et le paiement de la rétroa</w:t>
      </w:r>
      <w:r w:rsidR="00CE4327" w:rsidRPr="003A664A">
        <w:rPr>
          <w:rFonts w:ascii="Cambria" w:hAnsi="Cambria"/>
        </w:rPr>
        <w:t>c</w:t>
      </w:r>
      <w:r w:rsidR="000E7DDF" w:rsidRPr="003A664A">
        <w:rPr>
          <w:rFonts w:ascii="Cambria" w:hAnsi="Cambria"/>
        </w:rPr>
        <w:t>tivité.</w:t>
      </w:r>
    </w:p>
    <w:p w14:paraId="1C61C11A" w14:textId="6BADE168" w:rsidR="000E7DDF" w:rsidRPr="003A664A" w:rsidRDefault="000E7DDF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>Ce n’est pas la première fois que les parties négocient de bonne foi des modifications aux primes et au</w:t>
      </w:r>
      <w:r w:rsidR="00CE4327" w:rsidRPr="003A664A">
        <w:rPr>
          <w:rFonts w:ascii="Cambria" w:hAnsi="Cambria"/>
        </w:rPr>
        <w:t>x</w:t>
      </w:r>
      <w:r w:rsidRPr="003A664A">
        <w:rPr>
          <w:rFonts w:ascii="Cambria" w:hAnsi="Cambria"/>
        </w:rPr>
        <w:t xml:space="preserve"> salaires qui doivent être par la suite programmées dans le logiciel de paie.</w:t>
      </w:r>
    </w:p>
    <w:p w14:paraId="02F9C8BB" w14:textId="3F6900C2" w:rsidR="000E7DDF" w:rsidRPr="003A664A" w:rsidRDefault="000E7DDF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  <w:b/>
          <w:bCs/>
        </w:rPr>
      </w:pPr>
      <w:r w:rsidRPr="003A664A">
        <w:rPr>
          <w:rFonts w:ascii="Cambria" w:hAnsi="Cambria"/>
          <w:b/>
          <w:bCs/>
        </w:rPr>
        <w:t>Qu’est-ce qui bloque ?</w:t>
      </w:r>
    </w:p>
    <w:p w14:paraId="6CD46F36" w14:textId="22E4B014" w:rsidR="000E7DDF" w:rsidRPr="003A664A" w:rsidRDefault="000E7DDF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>Coûteux retards</w:t>
      </w:r>
    </w:p>
    <w:p w14:paraId="74E77885" w14:textId="7B607BAA" w:rsidR="000E7DDF" w:rsidRPr="003A664A" w:rsidRDefault="000E7DDF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>De surcroît, v</w:t>
      </w:r>
      <w:r w:rsidR="006352D9" w:rsidRPr="003A664A">
        <w:rPr>
          <w:rFonts w:ascii="Cambria" w:hAnsi="Cambria"/>
        </w:rPr>
        <w:t xml:space="preserve">ous affirmez que tout le monde sera bien rémunéré et </w:t>
      </w:r>
      <w:r w:rsidRPr="003A664A">
        <w:rPr>
          <w:rFonts w:ascii="Cambria" w:hAnsi="Cambria"/>
        </w:rPr>
        <w:t xml:space="preserve">qu’un intérêt de </w:t>
      </w:r>
      <w:r w:rsidR="006352D9" w:rsidRPr="003A664A">
        <w:rPr>
          <w:rFonts w:ascii="Cambria" w:hAnsi="Cambria"/>
        </w:rPr>
        <w:t>5</w:t>
      </w:r>
      <w:proofErr w:type="gramStart"/>
      <w:r w:rsidR="006352D9" w:rsidRPr="003A664A">
        <w:rPr>
          <w:rFonts w:ascii="Cambria" w:hAnsi="Cambria"/>
        </w:rPr>
        <w:t xml:space="preserve">% </w:t>
      </w:r>
      <w:r w:rsidR="00BC19AC" w:rsidRPr="003A664A">
        <w:rPr>
          <w:rFonts w:ascii="Cambria" w:hAnsi="Cambria"/>
        </w:rPr>
        <w:t xml:space="preserve"> </w:t>
      </w:r>
      <w:r w:rsidRPr="003A664A">
        <w:rPr>
          <w:rFonts w:ascii="Cambria" w:hAnsi="Cambria"/>
        </w:rPr>
        <w:t>sera</w:t>
      </w:r>
      <w:proofErr w:type="gramEnd"/>
      <w:r w:rsidRPr="003A664A">
        <w:rPr>
          <w:rFonts w:ascii="Cambria" w:hAnsi="Cambria"/>
        </w:rPr>
        <w:t xml:space="preserve"> ajouté aux sommes dues.</w:t>
      </w:r>
      <w:r w:rsidR="006352D9" w:rsidRPr="003A664A">
        <w:rPr>
          <w:rFonts w:ascii="Cambria" w:hAnsi="Cambria"/>
        </w:rPr>
        <w:t xml:space="preserve"> </w:t>
      </w:r>
      <w:r w:rsidRPr="003A664A">
        <w:rPr>
          <w:rFonts w:ascii="Cambria" w:hAnsi="Cambria"/>
        </w:rPr>
        <w:t>Un 5% qui sera assumé par les contribuables québécois</w:t>
      </w:r>
      <w:r w:rsidR="00BC19AC" w:rsidRPr="003A664A">
        <w:rPr>
          <w:rFonts w:ascii="Cambria" w:hAnsi="Cambria"/>
        </w:rPr>
        <w:t xml:space="preserve">, à même leurs impôts, </w:t>
      </w:r>
      <w:r w:rsidRPr="003A664A">
        <w:rPr>
          <w:rFonts w:ascii="Cambria" w:hAnsi="Cambria"/>
        </w:rPr>
        <w:t xml:space="preserve">parce que vous tardez à </w:t>
      </w:r>
      <w:r w:rsidR="00CE4327" w:rsidRPr="003A664A">
        <w:rPr>
          <w:rFonts w:ascii="Cambria" w:hAnsi="Cambria"/>
        </w:rPr>
        <w:t>payer notre dû afin de</w:t>
      </w:r>
      <w:r w:rsidRPr="003A664A">
        <w:rPr>
          <w:rFonts w:ascii="Cambria" w:hAnsi="Cambria"/>
        </w:rPr>
        <w:t xml:space="preserve"> respecter votre parole, votre signature.</w:t>
      </w:r>
    </w:p>
    <w:p w14:paraId="46965C05" w14:textId="7142D3CC" w:rsidR="00BC19AC" w:rsidRPr="003A664A" w:rsidRDefault="006352D9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 xml:space="preserve">Vous vous permettez en plus de geler l’embauche </w:t>
      </w:r>
      <w:r w:rsidR="00CE4327" w:rsidRPr="003A664A">
        <w:rPr>
          <w:rFonts w:ascii="Cambria" w:hAnsi="Cambria"/>
        </w:rPr>
        <w:t xml:space="preserve">du personnel </w:t>
      </w:r>
      <w:r w:rsidR="00BC19AC" w:rsidRPr="003A664A">
        <w:rPr>
          <w:rFonts w:ascii="Cambria" w:hAnsi="Cambria"/>
        </w:rPr>
        <w:t>administrati</w:t>
      </w:r>
      <w:r w:rsidR="00CE4327" w:rsidRPr="003A664A">
        <w:rPr>
          <w:rFonts w:ascii="Cambria" w:hAnsi="Cambria"/>
        </w:rPr>
        <w:t>f</w:t>
      </w:r>
      <w:r w:rsidRPr="003A664A">
        <w:rPr>
          <w:rFonts w:ascii="Cambria" w:hAnsi="Cambria"/>
        </w:rPr>
        <w:t xml:space="preserve">. Qui </w:t>
      </w:r>
      <w:r w:rsidR="00BC19AC" w:rsidRPr="003A664A">
        <w:rPr>
          <w:rFonts w:ascii="Cambria" w:hAnsi="Cambria"/>
        </w:rPr>
        <w:t xml:space="preserve">portera </w:t>
      </w:r>
      <w:r w:rsidRPr="003A664A">
        <w:rPr>
          <w:rFonts w:ascii="Cambria" w:hAnsi="Cambria"/>
        </w:rPr>
        <w:t xml:space="preserve">le fardeau </w:t>
      </w:r>
      <w:r w:rsidR="00BC19AC" w:rsidRPr="003A664A">
        <w:rPr>
          <w:rFonts w:ascii="Cambria" w:hAnsi="Cambria"/>
        </w:rPr>
        <w:t xml:space="preserve">du </w:t>
      </w:r>
      <w:r w:rsidRPr="003A664A">
        <w:rPr>
          <w:rFonts w:ascii="Cambria" w:hAnsi="Cambria"/>
        </w:rPr>
        <w:t>surplus de tâches</w:t>
      </w:r>
      <w:r w:rsidR="00BC19AC" w:rsidRPr="003A664A">
        <w:rPr>
          <w:rFonts w:ascii="Cambria" w:hAnsi="Cambria"/>
        </w:rPr>
        <w:t xml:space="preserve"> occasionné par cette décision</w:t>
      </w:r>
      <w:r w:rsidRPr="003A664A">
        <w:rPr>
          <w:rFonts w:ascii="Cambria" w:hAnsi="Cambria"/>
        </w:rPr>
        <w:t xml:space="preserve">? Déjà il est difficile d’obtenir des congés, nous sommes la plupart du temps non </w:t>
      </w:r>
      <w:proofErr w:type="spellStart"/>
      <w:r w:rsidRPr="003A664A">
        <w:rPr>
          <w:rFonts w:ascii="Cambria" w:hAnsi="Cambria"/>
        </w:rPr>
        <w:t>remplacé</w:t>
      </w:r>
      <w:r w:rsidR="00BC19AC" w:rsidRPr="003A664A">
        <w:rPr>
          <w:rFonts w:ascii="Cambria" w:hAnsi="Cambria"/>
        </w:rPr>
        <w:t>-es</w:t>
      </w:r>
      <w:proofErr w:type="spellEnd"/>
      <w:r w:rsidRPr="003A664A">
        <w:rPr>
          <w:rFonts w:ascii="Cambria" w:hAnsi="Cambria"/>
        </w:rPr>
        <w:t xml:space="preserve"> </w:t>
      </w:r>
      <w:r w:rsidR="00BC19AC" w:rsidRPr="003A664A">
        <w:rPr>
          <w:rFonts w:ascii="Cambria" w:hAnsi="Cambria"/>
        </w:rPr>
        <w:t xml:space="preserve">durant </w:t>
      </w:r>
      <w:r w:rsidRPr="003A664A">
        <w:rPr>
          <w:rFonts w:ascii="Cambria" w:hAnsi="Cambria"/>
        </w:rPr>
        <w:t xml:space="preserve">nos vacances et plusieurs postes sont </w:t>
      </w:r>
      <w:r w:rsidR="00BC19AC" w:rsidRPr="003A664A">
        <w:rPr>
          <w:rFonts w:ascii="Cambria" w:hAnsi="Cambria"/>
        </w:rPr>
        <w:t xml:space="preserve">laissés </w:t>
      </w:r>
      <w:r w:rsidRPr="003A664A">
        <w:rPr>
          <w:rFonts w:ascii="Cambria" w:hAnsi="Cambria"/>
        </w:rPr>
        <w:t xml:space="preserve">vacants. </w:t>
      </w:r>
    </w:p>
    <w:p w14:paraId="0BB28BBC" w14:textId="7F52841E" w:rsidR="006352D9" w:rsidRPr="003A664A" w:rsidRDefault="006352D9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 xml:space="preserve">Je vous invite </w:t>
      </w:r>
      <w:r w:rsidR="00BC19AC" w:rsidRPr="003A664A">
        <w:rPr>
          <w:rFonts w:ascii="Cambria" w:hAnsi="Cambria"/>
        </w:rPr>
        <w:t xml:space="preserve">à </w:t>
      </w:r>
      <w:r w:rsidRPr="003A664A">
        <w:rPr>
          <w:rFonts w:ascii="Cambria" w:hAnsi="Cambria"/>
        </w:rPr>
        <w:t xml:space="preserve">venir travailler avec moi une seule journée complète </w:t>
      </w:r>
      <w:r w:rsidR="00BC19AC" w:rsidRPr="003A664A">
        <w:rPr>
          <w:rFonts w:ascii="Cambria" w:hAnsi="Cambria"/>
        </w:rPr>
        <w:t xml:space="preserve">pour </w:t>
      </w:r>
      <w:r w:rsidRPr="003A664A">
        <w:rPr>
          <w:rFonts w:ascii="Cambria" w:hAnsi="Cambria"/>
        </w:rPr>
        <w:t>réaliser</w:t>
      </w:r>
      <w:r w:rsidR="00CE4327" w:rsidRPr="003A664A">
        <w:rPr>
          <w:rFonts w:ascii="Cambria" w:hAnsi="Cambria"/>
        </w:rPr>
        <w:t xml:space="preserve"> à quel point nous</w:t>
      </w:r>
      <w:r w:rsidR="00BC19AC" w:rsidRPr="003A664A">
        <w:rPr>
          <w:rFonts w:ascii="Cambria" w:hAnsi="Cambria"/>
        </w:rPr>
        <w:t xml:space="preserve"> sommes </w:t>
      </w:r>
      <w:proofErr w:type="spellStart"/>
      <w:r w:rsidRPr="003A664A">
        <w:rPr>
          <w:rFonts w:ascii="Cambria" w:hAnsi="Cambria"/>
        </w:rPr>
        <w:t>essentiel</w:t>
      </w:r>
      <w:r w:rsidR="00BC19AC" w:rsidRPr="003A664A">
        <w:rPr>
          <w:rFonts w:ascii="Cambria" w:hAnsi="Cambria"/>
        </w:rPr>
        <w:t>-les</w:t>
      </w:r>
      <w:proofErr w:type="spellEnd"/>
      <w:r w:rsidRPr="003A664A">
        <w:rPr>
          <w:rFonts w:ascii="Cambria" w:hAnsi="Cambria"/>
        </w:rPr>
        <w:t xml:space="preserve"> au </w:t>
      </w:r>
      <w:r w:rsidR="00CE4327" w:rsidRPr="003A664A">
        <w:rPr>
          <w:rFonts w:ascii="Cambria" w:hAnsi="Cambria"/>
        </w:rPr>
        <w:t xml:space="preserve">bon fonctionnement du </w:t>
      </w:r>
      <w:r w:rsidRPr="003A664A">
        <w:rPr>
          <w:rFonts w:ascii="Cambria" w:hAnsi="Cambria"/>
        </w:rPr>
        <w:t>réseau de la santé</w:t>
      </w:r>
      <w:r w:rsidR="00CE4327" w:rsidRPr="003A664A">
        <w:rPr>
          <w:rFonts w:ascii="Cambria" w:hAnsi="Cambria"/>
        </w:rPr>
        <w:t xml:space="preserve"> et des services sociaux</w:t>
      </w:r>
      <w:r w:rsidRPr="003A664A">
        <w:rPr>
          <w:rFonts w:ascii="Cambria" w:hAnsi="Cambria"/>
        </w:rPr>
        <w:t>.</w:t>
      </w:r>
    </w:p>
    <w:p w14:paraId="6F23E2DE" w14:textId="77777777" w:rsidR="00BC19AC" w:rsidRPr="003A664A" w:rsidRDefault="006352D9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 xml:space="preserve">Présentement je suis un(e) employé(e) frustré(e), non valorisé et non reconnu, un(e) citoyen(ne) insatisfait(e) et non respecté(e). </w:t>
      </w:r>
    </w:p>
    <w:p w14:paraId="5BA75E9F" w14:textId="3AD890B2" w:rsidR="006352D9" w:rsidRPr="003A664A" w:rsidRDefault="00BC19AC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 xml:space="preserve">Vous voulez être </w:t>
      </w:r>
      <w:r w:rsidR="006352D9" w:rsidRPr="003A664A">
        <w:rPr>
          <w:rFonts w:ascii="Cambria" w:hAnsi="Cambria"/>
        </w:rPr>
        <w:t>un employeur de choix</w:t>
      </w:r>
      <w:r w:rsidRPr="003A664A">
        <w:rPr>
          <w:rFonts w:ascii="Cambria" w:hAnsi="Cambria"/>
        </w:rPr>
        <w:t xml:space="preserve">… </w:t>
      </w:r>
      <w:r w:rsidR="006352D9" w:rsidRPr="003A664A">
        <w:rPr>
          <w:rFonts w:ascii="Cambria" w:hAnsi="Cambria"/>
        </w:rPr>
        <w:t>je vous confirme que c’est loin d’être la réalité. Je n’ai plus confiance en votre gouvernement.</w:t>
      </w:r>
    </w:p>
    <w:p w14:paraId="3EE5E3DC" w14:textId="2133D801" w:rsidR="006352D9" w:rsidRPr="003A664A" w:rsidRDefault="006352D9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  <w:b/>
          <w:bCs/>
        </w:rPr>
      </w:pPr>
      <w:r w:rsidRPr="003A664A">
        <w:rPr>
          <w:rFonts w:ascii="Cambria" w:hAnsi="Cambria"/>
          <w:b/>
          <w:bCs/>
        </w:rPr>
        <w:t xml:space="preserve">Que le gouvernement respecte le personnel </w:t>
      </w:r>
      <w:r w:rsidR="00BC19AC" w:rsidRPr="003A664A">
        <w:rPr>
          <w:rFonts w:ascii="Cambria" w:hAnsi="Cambria"/>
          <w:b/>
          <w:bCs/>
        </w:rPr>
        <w:t xml:space="preserve">du réseau de la santé et des services sociaux </w:t>
      </w:r>
      <w:r w:rsidRPr="003A664A">
        <w:rPr>
          <w:rFonts w:ascii="Cambria" w:hAnsi="Cambria"/>
          <w:b/>
          <w:bCs/>
        </w:rPr>
        <w:t>!</w:t>
      </w:r>
    </w:p>
    <w:p w14:paraId="1463508E" w14:textId="6C1F307C" w:rsidR="006352D9" w:rsidRPr="003A664A" w:rsidRDefault="006352D9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  <w:b/>
          <w:bCs/>
        </w:rPr>
        <w:t>Que le gouvernement respecte ses engagements</w:t>
      </w:r>
      <w:r w:rsidR="00BC19AC" w:rsidRPr="003A664A">
        <w:rPr>
          <w:rFonts w:ascii="Cambria" w:hAnsi="Cambria"/>
          <w:b/>
          <w:bCs/>
        </w:rPr>
        <w:t xml:space="preserve"> </w:t>
      </w:r>
      <w:r w:rsidRPr="003A664A">
        <w:rPr>
          <w:rFonts w:ascii="Cambria" w:hAnsi="Cambria"/>
          <w:b/>
          <w:bCs/>
        </w:rPr>
        <w:t>!</w:t>
      </w:r>
    </w:p>
    <w:p w14:paraId="41162510" w14:textId="0E8019CF" w:rsidR="006352D9" w:rsidRPr="003A664A" w:rsidRDefault="006352D9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>Cordialement,</w:t>
      </w:r>
    </w:p>
    <w:p w14:paraId="0998A99D" w14:textId="73E4E381" w:rsidR="006352D9" w:rsidRPr="003A664A" w:rsidRDefault="006352D9" w:rsidP="00BD259B">
      <w:pPr>
        <w:tabs>
          <w:tab w:val="left" w:pos="921"/>
        </w:tabs>
        <w:spacing w:after="240" w:line="276" w:lineRule="auto"/>
        <w:jc w:val="both"/>
        <w:rPr>
          <w:rFonts w:ascii="Cambria" w:hAnsi="Cambria"/>
        </w:rPr>
      </w:pPr>
      <w:r w:rsidRPr="003A664A">
        <w:rPr>
          <w:rFonts w:ascii="Cambria" w:hAnsi="Cambria"/>
        </w:rPr>
        <w:t xml:space="preserve">En attente d’une réponse et d’une </w:t>
      </w:r>
      <w:r w:rsidR="00BC19AC" w:rsidRPr="003A664A">
        <w:rPr>
          <w:rFonts w:ascii="Cambria" w:hAnsi="Cambria"/>
        </w:rPr>
        <w:t xml:space="preserve">date pour votre visite dans mon département, </w:t>
      </w:r>
    </w:p>
    <w:p w14:paraId="6D7DA11D" w14:textId="25506BD2" w:rsidR="00BC19AC" w:rsidRPr="00BD259B" w:rsidRDefault="00F36A61" w:rsidP="00BD259B">
      <w:pPr>
        <w:tabs>
          <w:tab w:val="left" w:pos="3420"/>
          <w:tab w:val="left" w:pos="6300"/>
        </w:tabs>
        <w:jc w:val="both"/>
        <w:rPr>
          <w:rFonts w:ascii="Cambria" w:hAnsi="Cambria"/>
        </w:rPr>
      </w:pPr>
      <w:r w:rsidRPr="003A664A">
        <w:rPr>
          <w:rFonts w:ascii="Cambria" w:hAnsi="Cambria"/>
          <w:u w:val="single"/>
        </w:rPr>
        <w:tab/>
      </w:r>
      <w:r w:rsidRPr="003A664A">
        <w:rPr>
          <w:rFonts w:ascii="Cambria" w:hAnsi="Cambria"/>
        </w:rPr>
        <w:t xml:space="preserve"> </w:t>
      </w:r>
      <w:r w:rsidRPr="00BD259B">
        <w:rPr>
          <w:rFonts w:ascii="Cambria" w:hAnsi="Cambria"/>
          <w:b/>
          <w:bCs/>
        </w:rPr>
        <w:t>(</w:t>
      </w:r>
      <w:r w:rsidR="00BD259B" w:rsidRPr="00BD259B">
        <w:rPr>
          <w:rFonts w:ascii="Cambria" w:hAnsi="Cambria"/>
          <w:b/>
          <w:bCs/>
        </w:rPr>
        <w:t>Signature</w:t>
      </w:r>
      <w:r w:rsidRPr="00BD259B">
        <w:rPr>
          <w:rFonts w:ascii="Cambria" w:hAnsi="Cambria"/>
          <w:b/>
          <w:bCs/>
        </w:rPr>
        <w:t>)</w:t>
      </w:r>
      <w:r w:rsidR="00BD259B" w:rsidRPr="00BD259B">
        <w:rPr>
          <w:rFonts w:ascii="Cambria" w:hAnsi="Cambria"/>
          <w:b/>
          <w:bCs/>
        </w:rPr>
        <w:t>,</w:t>
      </w:r>
      <w:r w:rsidR="00BD259B">
        <w:rPr>
          <w:rFonts w:ascii="Cambria" w:hAnsi="Cambria"/>
        </w:rPr>
        <w:t xml:space="preserve"> </w:t>
      </w:r>
      <w:r w:rsidR="00BD259B">
        <w:rPr>
          <w:rFonts w:ascii="Cambria" w:hAnsi="Cambria"/>
          <w:u w:val="single"/>
        </w:rPr>
        <w:tab/>
      </w:r>
      <w:r w:rsidR="00BD259B">
        <w:rPr>
          <w:rFonts w:ascii="Cambria" w:hAnsi="Cambria"/>
        </w:rPr>
        <w:t xml:space="preserve"> 2024</w:t>
      </w:r>
    </w:p>
    <w:sectPr w:rsidR="00BC19AC" w:rsidRPr="00BD259B" w:rsidSect="00BD259B">
      <w:pgSz w:w="12240" w:h="15840"/>
      <w:pgMar w:top="630" w:right="1440" w:bottom="63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FD67" w14:textId="77777777" w:rsidR="009E6D1E" w:rsidRDefault="009E6D1E" w:rsidP="009E6D1E">
      <w:pPr>
        <w:spacing w:after="0" w:line="240" w:lineRule="auto"/>
      </w:pPr>
      <w:r>
        <w:separator/>
      </w:r>
    </w:p>
  </w:endnote>
  <w:endnote w:type="continuationSeparator" w:id="0">
    <w:p w14:paraId="5E08C321" w14:textId="77777777" w:rsidR="009E6D1E" w:rsidRDefault="009E6D1E" w:rsidP="009E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1F93" w14:textId="77777777" w:rsidR="009E6D1E" w:rsidRDefault="009E6D1E" w:rsidP="009E6D1E">
      <w:pPr>
        <w:spacing w:after="0" w:line="240" w:lineRule="auto"/>
      </w:pPr>
      <w:r>
        <w:separator/>
      </w:r>
    </w:p>
  </w:footnote>
  <w:footnote w:type="continuationSeparator" w:id="0">
    <w:p w14:paraId="742DFC76" w14:textId="77777777" w:rsidR="009E6D1E" w:rsidRDefault="009E6D1E" w:rsidP="009E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92"/>
    <w:rsid w:val="00033410"/>
    <w:rsid w:val="000E7DDF"/>
    <w:rsid w:val="002F1AAF"/>
    <w:rsid w:val="003945C3"/>
    <w:rsid w:val="003A664A"/>
    <w:rsid w:val="003E5174"/>
    <w:rsid w:val="00512E89"/>
    <w:rsid w:val="006352D9"/>
    <w:rsid w:val="00640D40"/>
    <w:rsid w:val="006B1F2C"/>
    <w:rsid w:val="00722CD8"/>
    <w:rsid w:val="00803F3B"/>
    <w:rsid w:val="00927121"/>
    <w:rsid w:val="009E6D1E"/>
    <w:rsid w:val="00BC19AC"/>
    <w:rsid w:val="00BD259B"/>
    <w:rsid w:val="00CE4327"/>
    <w:rsid w:val="00D123A2"/>
    <w:rsid w:val="00D134D7"/>
    <w:rsid w:val="00D812ED"/>
    <w:rsid w:val="00DD75D5"/>
    <w:rsid w:val="00E61692"/>
    <w:rsid w:val="00E96946"/>
    <w:rsid w:val="00F3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84DAB"/>
  <w15:chartTrackingRefBased/>
  <w15:docId w15:val="{59CE2421-F2D7-4343-A43D-EF5A7CA4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2F1AA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E6D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D1E"/>
  </w:style>
  <w:style w:type="paragraph" w:styleId="Pieddepage">
    <w:name w:val="footer"/>
    <w:basedOn w:val="Normal"/>
    <w:link w:val="PieddepageCar"/>
    <w:uiPriority w:val="99"/>
    <w:unhideWhenUsed/>
    <w:rsid w:val="009E6D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D1E"/>
  </w:style>
  <w:style w:type="character" w:styleId="Marquedecommentaire">
    <w:name w:val="annotation reference"/>
    <w:basedOn w:val="Policepardfaut"/>
    <w:uiPriority w:val="99"/>
    <w:semiHidden/>
    <w:unhideWhenUsed/>
    <w:rsid w:val="009E6D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6D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6D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6D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6D1E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3945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68fa33a-09da-4f7d-a782-380be483c564}" enabled="0" method="" siteId="{068fa33a-09da-4f7d-a782-380be483c5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Chamberland-Langlois</dc:creator>
  <cp:keywords/>
  <dc:description/>
  <cp:lastModifiedBy>Nancy Laplante</cp:lastModifiedBy>
  <cp:revision>7</cp:revision>
  <dcterms:created xsi:type="dcterms:W3CDTF">2024-11-12T18:41:00Z</dcterms:created>
  <dcterms:modified xsi:type="dcterms:W3CDTF">2024-11-12T18:45:00Z</dcterms:modified>
</cp:coreProperties>
</file>